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FF6" w:rsidRDefault="00816FF6" w:rsidP="00816FF6">
      <w:pPr>
        <w:rPr>
          <w:rFonts w:cs="Calibri"/>
        </w:rPr>
      </w:pPr>
      <w:r>
        <w:rPr>
          <w:rFonts w:ascii="Nunito Sans" w:hAnsi="Nunito Sans" w:cs="Nunito Sans"/>
          <w:b/>
          <w:i/>
          <w:sz w:val="24"/>
        </w:rPr>
        <w:t>C</w:t>
      </w:r>
      <w:bookmarkStart w:id="0" w:name="_GoBack"/>
      <w:bookmarkEnd w:id="0"/>
      <w:r>
        <w:rPr>
          <w:rFonts w:ascii="Nunito Sans" w:hAnsi="Nunito Sans" w:cs="Nunito Sans"/>
          <w:b/>
          <w:i/>
          <w:sz w:val="24"/>
        </w:rPr>
        <w:t xml:space="preserve">hanges for January 2, 2022.  Because of ongoing </w:t>
      </w:r>
      <w:proofErr w:type="spellStart"/>
      <w:r>
        <w:rPr>
          <w:rFonts w:ascii="Nunito Sans" w:hAnsi="Nunito Sans" w:cs="Nunito Sans"/>
          <w:b/>
          <w:i/>
          <w:sz w:val="24"/>
        </w:rPr>
        <w:t>Covid</w:t>
      </w:r>
      <w:proofErr w:type="spellEnd"/>
      <w:r>
        <w:rPr>
          <w:rFonts w:ascii="Nunito Sans" w:hAnsi="Nunito Sans" w:cs="Nunito Sans"/>
          <w:b/>
          <w:i/>
          <w:sz w:val="24"/>
        </w:rPr>
        <w:t xml:space="preserve"> risks, the following changes will be implemented throughout the count area.  These changes are mandatory, so please read carefully before committing to participating.</w:t>
      </w:r>
    </w:p>
    <w:p w:rsidR="00816FF6" w:rsidRDefault="00816FF6" w:rsidP="00816FF6">
      <w:pPr>
        <w:rPr>
          <w:rFonts w:cs="Calibri"/>
        </w:rPr>
      </w:pPr>
      <w:r>
        <w:rPr>
          <w:rFonts w:cs="Calibri"/>
        </w:rPr>
        <w:t>All participants will be required to follow current guidelines regarding masks and physical distancing.  Anyone not complying will be asked to leave.</w:t>
      </w:r>
    </w:p>
    <w:p w:rsidR="00816FF6" w:rsidRDefault="00816FF6" w:rsidP="00816FF6">
      <w:pPr>
        <w:numPr>
          <w:ilvl w:val="1"/>
          <w:numId w:val="2"/>
        </w:numPr>
        <w:tabs>
          <w:tab w:val="clear" w:pos="1080"/>
          <w:tab w:val="num" w:pos="360"/>
        </w:tabs>
        <w:ind w:left="360"/>
        <w:rPr>
          <w:rFonts w:cs="Calibri"/>
        </w:rPr>
      </w:pPr>
      <w:r>
        <w:rPr>
          <w:rFonts w:cs="Calibri"/>
        </w:rPr>
        <w:t>Current guidelines include:</w:t>
      </w:r>
    </w:p>
    <w:p w:rsidR="00816FF6" w:rsidRDefault="00816FF6" w:rsidP="00816FF6">
      <w:pPr>
        <w:numPr>
          <w:ilvl w:val="2"/>
          <w:numId w:val="3"/>
        </w:numPr>
        <w:tabs>
          <w:tab w:val="clear" w:pos="1440"/>
          <w:tab w:val="num" w:pos="720"/>
        </w:tabs>
        <w:spacing w:after="0" w:line="100" w:lineRule="atLeast"/>
        <w:ind w:left="720"/>
        <w:rPr>
          <w:rFonts w:cs="Calibri"/>
        </w:rPr>
      </w:pPr>
      <w:r>
        <w:rPr>
          <w:rFonts w:cs="Calibri"/>
        </w:rPr>
        <w:t>maintain minimum 6' physical distancing between individuals or household groups wherever possible</w:t>
      </w:r>
    </w:p>
    <w:p w:rsidR="00816FF6" w:rsidRDefault="00816FF6" w:rsidP="00816FF6">
      <w:pPr>
        <w:numPr>
          <w:ilvl w:val="2"/>
          <w:numId w:val="3"/>
        </w:numPr>
        <w:tabs>
          <w:tab w:val="clear" w:pos="1440"/>
          <w:tab w:val="num" w:pos="720"/>
        </w:tabs>
        <w:spacing w:after="0" w:line="100" w:lineRule="atLeast"/>
        <w:ind w:left="720"/>
        <w:rPr>
          <w:rFonts w:cs="Calibri"/>
        </w:rPr>
      </w:pPr>
      <w:r>
        <w:rPr>
          <w:rFonts w:cs="Calibri"/>
        </w:rPr>
        <w:t>face masks</w:t>
      </w:r>
      <w:r>
        <w:rPr>
          <w:rFonts w:cs="Calibri"/>
        </w:rPr>
        <w:t xml:space="preserve"> are</w:t>
      </w:r>
      <w:r>
        <w:rPr>
          <w:rFonts w:cs="Calibri"/>
        </w:rPr>
        <w:t xml:space="preserve"> required outdoors </w:t>
      </w:r>
      <w:r>
        <w:rPr>
          <w:rFonts w:cs="Calibri"/>
        </w:rPr>
        <w:t>whenever</w:t>
      </w:r>
      <w:r>
        <w:rPr>
          <w:rFonts w:cs="Calibri"/>
        </w:rPr>
        <w:t xml:space="preserve"> physical distancing cannot be maintained</w:t>
      </w:r>
      <w:r>
        <w:rPr>
          <w:rFonts w:cs="Calibri"/>
        </w:rPr>
        <w:t xml:space="preserve"> for any reason</w:t>
      </w:r>
    </w:p>
    <w:p w:rsidR="00816FF6" w:rsidRDefault="00816FF6" w:rsidP="00816FF6">
      <w:pPr>
        <w:numPr>
          <w:ilvl w:val="2"/>
          <w:numId w:val="3"/>
        </w:numPr>
        <w:tabs>
          <w:tab w:val="clear" w:pos="1440"/>
          <w:tab w:val="num" w:pos="720"/>
        </w:tabs>
        <w:spacing w:after="0" w:line="100" w:lineRule="atLeast"/>
        <w:ind w:left="720"/>
        <w:rPr>
          <w:rFonts w:cs="Calibri"/>
        </w:rPr>
      </w:pPr>
      <w:r>
        <w:rPr>
          <w:rFonts w:cs="Calibri"/>
        </w:rPr>
        <w:t xml:space="preserve">no carpooling </w:t>
      </w:r>
      <w:r>
        <w:rPr>
          <w:rFonts w:cs="Calibri"/>
        </w:rPr>
        <w:t xml:space="preserve">allowed </w:t>
      </w:r>
      <w:r>
        <w:rPr>
          <w:rFonts w:cs="Calibri"/>
        </w:rPr>
        <w:t>outside of household groups</w:t>
      </w:r>
    </w:p>
    <w:p w:rsidR="00816FF6" w:rsidRDefault="00816FF6" w:rsidP="00816FF6">
      <w:pPr>
        <w:spacing w:after="0" w:line="100" w:lineRule="atLeast"/>
        <w:rPr>
          <w:rFonts w:cs="Calibri"/>
        </w:rPr>
      </w:pPr>
    </w:p>
    <w:p w:rsidR="00816FF6" w:rsidRDefault="00816FF6" w:rsidP="00816FF6">
      <w:pPr>
        <w:numPr>
          <w:ilvl w:val="1"/>
          <w:numId w:val="3"/>
        </w:numPr>
        <w:tabs>
          <w:tab w:val="clear" w:pos="1080"/>
          <w:tab w:val="num" w:pos="360"/>
        </w:tabs>
        <w:ind w:left="360"/>
        <w:rPr>
          <w:rFonts w:cs="Calibri"/>
        </w:rPr>
      </w:pPr>
      <w:r>
        <w:rPr>
          <w:rFonts w:cs="Calibri"/>
        </w:rPr>
        <w:t>These guidelines might change!  If they get stricter, we will adapt, including respecting any area closures that are within the count circle.</w:t>
      </w:r>
    </w:p>
    <w:p w:rsidR="00816FF6" w:rsidRPr="003A2300" w:rsidRDefault="00816FF6" w:rsidP="00816FF6">
      <w:r>
        <w:t xml:space="preserve">There will be no in-person area gatherings this year.  Instead, area leaders will provide orientation to the count and </w:t>
      </w:r>
      <w:r w:rsidRPr="003A2300">
        <w:t>results either virtually or via email.</w:t>
      </w:r>
    </w:p>
    <w:p w:rsidR="00D50F43" w:rsidRPr="00816FF6" w:rsidRDefault="00816FF6" w:rsidP="00816FF6">
      <w:pPr>
        <w:rPr>
          <w:b/>
        </w:rPr>
      </w:pPr>
      <w:r w:rsidRPr="00816FF6">
        <w:rPr>
          <w:b/>
        </w:rPr>
        <w:t>Please note that field team participation may be limited at the sole discretion of area leaders, in order to provide for safe conditions in the field.  We encourage anyone not able to join a field team to participate as a feeder watcher instead!</w:t>
      </w:r>
    </w:p>
    <w:sectPr w:rsidR="00D50F43" w:rsidRPr="00816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unito Sans">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FF6"/>
    <w:rsid w:val="00452C35"/>
    <w:rsid w:val="00816FF6"/>
    <w:rsid w:val="00CF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FB7F"/>
  <w15:chartTrackingRefBased/>
  <w15:docId w15:val="{B2DE7090-55D3-4553-9139-FFE9DB08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FF6"/>
    <w:pPr>
      <w:suppressAutoHyphens/>
      <w:spacing w:line="256" w:lineRule="auto"/>
    </w:pPr>
    <w:rPr>
      <w:rFonts w:ascii="Calibri" w:eastAsia="SimSun" w:hAnsi="Calibri" w:cs="Tahom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dc:creator>
  <cp:keywords/>
  <dc:description/>
  <cp:lastModifiedBy>Candace</cp:lastModifiedBy>
  <cp:revision>1</cp:revision>
  <dcterms:created xsi:type="dcterms:W3CDTF">2021-11-10T19:38:00Z</dcterms:created>
  <dcterms:modified xsi:type="dcterms:W3CDTF">2021-11-10T19:43:00Z</dcterms:modified>
</cp:coreProperties>
</file>